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69" w:rsidRPr="00C64A69" w:rsidRDefault="00C64A69" w:rsidP="00C64A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A69">
        <w:rPr>
          <w:rFonts w:ascii="Times New Roman" w:hAnsi="Times New Roman" w:cs="Times New Roman"/>
          <w:b/>
          <w:sz w:val="32"/>
          <w:szCs w:val="32"/>
        </w:rPr>
        <w:t>Общий рейтинг дошкольных образовательных учреждений</w:t>
      </w:r>
    </w:p>
    <w:p w:rsidR="00000000" w:rsidRDefault="00C64A69" w:rsidP="00C64A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4A69">
        <w:rPr>
          <w:rFonts w:ascii="Times New Roman" w:hAnsi="Times New Roman" w:cs="Times New Roman"/>
          <w:b/>
          <w:sz w:val="32"/>
          <w:szCs w:val="32"/>
        </w:rPr>
        <w:t xml:space="preserve"> Каменского района</w:t>
      </w:r>
    </w:p>
    <w:p w:rsidR="00C64A69" w:rsidRDefault="00C64A69" w:rsidP="00C64A69">
      <w:pPr>
        <w:rPr>
          <w:rFonts w:eastAsia="Times New Roman"/>
          <w:b/>
          <w:sz w:val="24"/>
          <w:szCs w:val="24"/>
        </w:rPr>
      </w:pPr>
    </w:p>
    <w:p w:rsidR="00C64A69" w:rsidRPr="00C64A69" w:rsidRDefault="00C64A69" w:rsidP="00C6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69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C64A69" w:rsidRPr="00C64A69" w:rsidRDefault="00C64A69" w:rsidP="00C6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69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C64A69" w:rsidRPr="00C64A69" w:rsidRDefault="00C64A69" w:rsidP="00C6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69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C64A69" w:rsidRPr="00C64A69" w:rsidRDefault="00C64A69" w:rsidP="00C6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69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C64A69" w:rsidRPr="00C64A69" w:rsidRDefault="00C64A69" w:rsidP="00C6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4A69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C64A69" w:rsidRPr="00C64A69" w:rsidRDefault="00C64A69" w:rsidP="00C64A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A69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64A69" w:rsidRPr="00C64A69" w:rsidRDefault="00C64A69" w:rsidP="00C64A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4"/>
        <w:gridCol w:w="3699"/>
        <w:gridCol w:w="630"/>
        <w:gridCol w:w="750"/>
        <w:gridCol w:w="630"/>
        <w:gridCol w:w="750"/>
        <w:gridCol w:w="750"/>
        <w:gridCol w:w="1106"/>
      </w:tblGrid>
      <w:tr w:rsidR="00C64A69" w:rsidRPr="00C64A69" w:rsidTr="00FE7F10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  <w:t>Итоговая оценка</w:t>
            </w:r>
          </w:p>
        </w:tc>
      </w:tr>
      <w:tr w:rsidR="00C64A69" w:rsidRPr="00C64A69" w:rsidTr="00FE7F1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98,60</w:t>
            </w:r>
          </w:p>
        </w:tc>
      </w:tr>
      <w:tr w:rsidR="00C64A69" w:rsidRPr="00C64A69" w:rsidTr="00FE7F1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96,34</w:t>
            </w:r>
          </w:p>
        </w:tc>
      </w:tr>
      <w:tr w:rsidR="00C64A69" w:rsidRPr="00C64A69" w:rsidTr="00FE7F1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95,52</w:t>
            </w:r>
          </w:p>
        </w:tc>
      </w:tr>
      <w:tr w:rsidR="00C64A69" w:rsidRPr="00C64A69" w:rsidTr="00FE7F1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b/>
                <w:sz w:val="24"/>
                <w:szCs w:val="24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b/>
                <w:sz w:val="24"/>
                <w:szCs w:val="24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b/>
                <w:sz w:val="24"/>
                <w:szCs w:val="24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b/>
                <w:sz w:val="24"/>
                <w:szCs w:val="24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b/>
                <w:sz w:val="24"/>
                <w:szCs w:val="24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b/>
                <w:sz w:val="24"/>
                <w:szCs w:val="24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b/>
                <w:sz w:val="24"/>
                <w:szCs w:val="24"/>
              </w:rPr>
              <w:t>94,44</w:t>
            </w:r>
          </w:p>
        </w:tc>
      </w:tr>
      <w:tr w:rsidR="00C64A69" w:rsidRPr="00C64A69" w:rsidTr="00FE7F1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92,40</w:t>
            </w:r>
          </w:p>
        </w:tc>
      </w:tr>
      <w:tr w:rsidR="00C64A69" w:rsidRPr="00C64A69" w:rsidTr="00FE7F10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64A69" w:rsidRPr="00C64A69" w:rsidRDefault="00C64A69" w:rsidP="00FE7F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C64A69">
              <w:rPr>
                <w:rFonts w:ascii="Times New Roman" w:hAnsi="Times New Roman" w:cs="Times New Roman"/>
                <w:sz w:val="24"/>
                <w:szCs w:val="24"/>
              </w:rPr>
              <w:t>88,74</w:t>
            </w:r>
          </w:p>
        </w:tc>
      </w:tr>
    </w:tbl>
    <w:p w:rsidR="00C64A69" w:rsidRPr="00C64A69" w:rsidRDefault="00C64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4A69" w:rsidRPr="00C64A69" w:rsidSect="00C64A6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4A69"/>
    <w:rsid w:val="00C6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2025-01-17T01:01:00Z</dcterms:created>
  <dcterms:modified xsi:type="dcterms:W3CDTF">2025-01-17T01:07:00Z</dcterms:modified>
</cp:coreProperties>
</file>